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896" w:rsidRDefault="00236E76">
      <w:pPr>
        <w:jc w:val="right"/>
        <w:rPr>
          <w:i/>
        </w:rPr>
      </w:pPr>
      <w:r>
        <w:rPr>
          <w:i/>
        </w:rPr>
        <w:t>Приложение 5</w:t>
      </w:r>
    </w:p>
    <w:p w:rsidR="00756896" w:rsidRDefault="00756896">
      <w:pPr>
        <w:rPr>
          <w:b/>
        </w:rPr>
      </w:pPr>
    </w:p>
    <w:p w:rsidR="00756896" w:rsidRDefault="00236E7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проведении иммунодиагностики детского населения (0-17 лет)     </w:t>
      </w:r>
    </w:p>
    <w:p w:rsidR="00756896" w:rsidRDefault="00236E7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(таблица №1) </w:t>
      </w:r>
    </w:p>
    <w:p w:rsidR="00756896" w:rsidRDefault="0075689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896" w:rsidRDefault="00236E76">
      <w:pPr>
        <w:rPr>
          <w:b/>
          <w:u w:val="single"/>
        </w:rPr>
      </w:pPr>
      <w:r>
        <w:rPr>
          <w:b/>
        </w:rPr>
        <w:t xml:space="preserve">Субъект (республика, край, область): _________________________________            </w:t>
      </w:r>
      <w:proofErr w:type="gramStart"/>
      <w:r>
        <w:rPr>
          <w:b/>
        </w:rPr>
        <w:t xml:space="preserve">с  </w:t>
      </w:r>
      <w:r>
        <w:rPr>
          <w:b/>
          <w:u w:val="single"/>
        </w:rPr>
        <w:t>01.01.20</w:t>
      </w:r>
      <w:r>
        <w:rPr>
          <w:b/>
          <w:u w:val="single"/>
        </w:rPr>
        <w:t>24</w:t>
      </w:r>
      <w:proofErr w:type="gramEnd"/>
      <w:r>
        <w:rPr>
          <w:b/>
          <w:u w:val="single"/>
        </w:rPr>
        <w:t xml:space="preserve"> г.</w:t>
      </w:r>
      <w:r>
        <w:rPr>
          <w:b/>
        </w:rPr>
        <w:t xml:space="preserve"> по  </w:t>
      </w:r>
      <w:r>
        <w:rPr>
          <w:b/>
          <w:u w:val="single"/>
        </w:rPr>
        <w:t>31.12.2024</w:t>
      </w:r>
      <w:bookmarkStart w:id="0" w:name="_GoBack"/>
      <w:bookmarkEnd w:id="0"/>
      <w:r>
        <w:rPr>
          <w:b/>
          <w:u w:val="single"/>
        </w:rPr>
        <w:t xml:space="preserve"> г.</w:t>
      </w:r>
    </w:p>
    <w:p w:rsidR="00756896" w:rsidRDefault="0075689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15446" w:type="dxa"/>
        <w:tblLayout w:type="fixed"/>
        <w:tblLook w:val="04A0" w:firstRow="1" w:lastRow="0" w:firstColumn="1" w:lastColumn="0" w:noHBand="0" w:noVBand="1"/>
      </w:tblPr>
      <w:tblGrid>
        <w:gridCol w:w="1414"/>
        <w:gridCol w:w="850"/>
        <w:gridCol w:w="852"/>
        <w:gridCol w:w="995"/>
        <w:gridCol w:w="565"/>
        <w:gridCol w:w="569"/>
        <w:gridCol w:w="567"/>
        <w:gridCol w:w="851"/>
        <w:gridCol w:w="567"/>
        <w:gridCol w:w="567"/>
        <w:gridCol w:w="568"/>
        <w:gridCol w:w="709"/>
        <w:gridCol w:w="851"/>
        <w:gridCol w:w="1073"/>
        <w:gridCol w:w="1196"/>
        <w:gridCol w:w="567"/>
        <w:gridCol w:w="568"/>
        <w:gridCol w:w="711"/>
        <w:gridCol w:w="709"/>
        <w:gridCol w:w="697"/>
      </w:tblGrid>
      <w:tr w:rsidR="00756896">
        <w:tc>
          <w:tcPr>
            <w:tcW w:w="1413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 (лет) группы населения</w:t>
            </w:r>
          </w:p>
        </w:tc>
        <w:tc>
          <w:tcPr>
            <w:tcW w:w="849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лежало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раз в год</w:t>
            </w:r>
          </w:p>
        </w:tc>
        <w:tc>
          <w:tcPr>
            <w:tcW w:w="851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раз в год</w:t>
            </w:r>
          </w:p>
        </w:tc>
        <w:tc>
          <w:tcPr>
            <w:tcW w:w="995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Р.Манту</w:t>
            </w:r>
            <w:proofErr w:type="spellEnd"/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(из графы 3)</w:t>
            </w:r>
          </w:p>
        </w:tc>
        <w:tc>
          <w:tcPr>
            <w:tcW w:w="1701" w:type="dxa"/>
            <w:gridSpan w:val="3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Имели реакцию:</w:t>
            </w:r>
          </w:p>
        </w:tc>
        <w:tc>
          <w:tcPr>
            <w:tcW w:w="851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веден ДСТ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(из графы 3)</w:t>
            </w:r>
          </w:p>
        </w:tc>
        <w:tc>
          <w:tcPr>
            <w:tcW w:w="1702" w:type="dxa"/>
            <w:gridSpan w:val="3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Имели реакцию:</w:t>
            </w:r>
          </w:p>
        </w:tc>
        <w:tc>
          <w:tcPr>
            <w:tcW w:w="709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Подле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жало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обсле</w:t>
            </w:r>
            <w:proofErr w:type="spellEnd"/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 фтизиатра</w:t>
            </w:r>
          </w:p>
        </w:tc>
        <w:tc>
          <w:tcPr>
            <w:tcW w:w="851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Обсле</w:t>
            </w:r>
            <w:proofErr w:type="spellEnd"/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довано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фтизи</w:t>
            </w:r>
            <w:proofErr w:type="spellEnd"/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атра</w:t>
            </w:r>
            <w:proofErr w:type="spellEnd"/>
          </w:p>
        </w:tc>
        <w:tc>
          <w:tcPr>
            <w:tcW w:w="107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Взято впервые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учет:</w:t>
            </w:r>
          </w:p>
        </w:tc>
        <w:tc>
          <w:tcPr>
            <w:tcW w:w="1196" w:type="dxa"/>
            <w:vMerge w:val="restart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Выявлено впервые больны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тубер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кулезом</w:t>
            </w:r>
            <w:proofErr w:type="spellEnd"/>
          </w:p>
        </w:tc>
        <w:tc>
          <w:tcPr>
            <w:tcW w:w="1844" w:type="dxa"/>
            <w:gridSpan w:val="3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проведена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иммуно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диагностика</w:t>
            </w:r>
          </w:p>
        </w:tc>
        <w:tc>
          <w:tcPr>
            <w:tcW w:w="1406" w:type="dxa"/>
            <w:gridSpan w:val="2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Проведены альтернативные методы</w:t>
            </w:r>
          </w:p>
        </w:tc>
      </w:tr>
      <w:tr w:rsidR="00756896">
        <w:tc>
          <w:tcPr>
            <w:tcW w:w="1413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9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Сомнит</w:t>
            </w:r>
            <w:proofErr w:type="spellEnd"/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Полож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Сомнит</w:t>
            </w:r>
            <w:proofErr w:type="spellEnd"/>
          </w:p>
        </w:tc>
        <w:tc>
          <w:tcPr>
            <w:tcW w:w="568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Полож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1196" w:type="dxa"/>
            <w:vMerge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8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отвод</w:t>
            </w:r>
          </w:p>
        </w:tc>
        <w:tc>
          <w:tcPr>
            <w:tcW w:w="711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отказ</w:t>
            </w:r>
          </w:p>
        </w:tc>
        <w:tc>
          <w:tcPr>
            <w:tcW w:w="709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T-SPOT</w:t>
            </w:r>
          </w:p>
        </w:tc>
        <w:tc>
          <w:tcPr>
            <w:tcW w:w="695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Луче</w:t>
            </w:r>
            <w:proofErr w:type="spellEnd"/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вые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методы</w:t>
            </w: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5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5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9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7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96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568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11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709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695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год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года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года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года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детей  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 лет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896">
        <w:tc>
          <w:tcPr>
            <w:tcW w:w="1413" w:type="dxa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 подростков</w:t>
            </w:r>
          </w:p>
        </w:tc>
        <w:tc>
          <w:tcPr>
            <w:tcW w:w="84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3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6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5" w:type="dxa"/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56896" w:rsidRDefault="0075689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896" w:rsidRDefault="0075689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896" w:rsidRDefault="00236E7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Отчет о проведении иммунодиагностики детского населения в группах риска по туберкулезу (0-17 лет) </w:t>
      </w:r>
    </w:p>
    <w:p w:rsidR="00756896" w:rsidRDefault="00236E7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(таблица № 2) </w:t>
      </w:r>
    </w:p>
    <w:p w:rsidR="00756896" w:rsidRDefault="00756896">
      <w:pPr>
        <w:widowControl/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593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402"/>
        <w:gridCol w:w="850"/>
        <w:gridCol w:w="709"/>
        <w:gridCol w:w="1276"/>
        <w:gridCol w:w="566"/>
        <w:gridCol w:w="566"/>
        <w:gridCol w:w="711"/>
        <w:gridCol w:w="992"/>
        <w:gridCol w:w="709"/>
        <w:gridCol w:w="708"/>
        <w:gridCol w:w="708"/>
        <w:gridCol w:w="851"/>
        <w:gridCol w:w="1134"/>
        <w:gridCol w:w="1135"/>
        <w:gridCol w:w="1276"/>
      </w:tblGrid>
      <w:tr w:rsidR="0075689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Возраст (лет), группы населения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Подлежало 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раза 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Проведено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 раза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дена</w:t>
            </w:r>
            <w:proofErr w:type="spellEnd"/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Р.Манту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(из графы 3)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реакцию: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ДСТ( из графы 3)</w:t>
            </w: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Имели реакцию: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Направлено к фтизиатру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Взято впервые</w:t>
            </w:r>
          </w:p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учет к фтизиатру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Выявлено больных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туберку</w:t>
            </w:r>
            <w:proofErr w:type="spellEnd"/>
          </w:p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лезом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Отказ от</w:t>
            </w:r>
          </w:p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иммуно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56896" w:rsidRDefault="00236E7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диагностики</w:t>
            </w:r>
          </w:p>
        </w:tc>
      </w:tr>
      <w:tr w:rsidR="00756896">
        <w:trPr>
          <w:trHeight w:val="581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сомнит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</w:t>
            </w:r>
          </w:p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жит.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сомнит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положит.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rPr>
          <w:trHeight w:hRule="exact" w:val="28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и подростки в возрасте от 0 до 17 лет включительно, не вакцинированные против туберкулеза (медотвод)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и подростки в возрасте от 0 до 17 лет включительно, не вакцинированные против туберкулеза (отказ)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в возрасте от 0 до 17 лет включительно, больные сахарным диабетом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в возрасте от 0 до 17 лет включительно, больные хроническими неспецифическими заболеваниями органов дыхания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в возрасте от 0 до 17 лет включительно, больные хроническими неспецифическими заболеваниями органов желудочно-кишечного тракта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в возрасте от 0 до 17 лет включительно, больные хроническими неспецифическими заболеваниями органов мочеполовой системы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в возрасте от 0 до 17 лет включительно, получающие кортикостероидную, лучевую, цитостатическую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иммуносупрессивную терапию,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генноинженерные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иммунобиологические препараты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в возрасте от 0 до 17 лет включительно из числа мигрантов, беженцев, вынужденных переселенцев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236E76">
            <w:pPr>
              <w:pStyle w:val="ConsPlusNonformat"/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в возрасте от 0 до 17 лет включительно, проживающие в организаций социального обслуживания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896">
        <w:trPr>
          <w:trHeight w:val="2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896" w:rsidRDefault="00236E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2 раза в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896" w:rsidRDefault="007568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56896" w:rsidRDefault="00756896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756896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896"/>
    <w:rsid w:val="00236E76"/>
    <w:rsid w:val="0075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10E0"/>
  <w15:docId w15:val="{F84EFD1D-2E3A-4407-B354-FBA21C46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F20"/>
    <w:pPr>
      <w:widowControl w:val="0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6325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FC651D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FC651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ConsPlusNonformat">
    <w:name w:val="ConsPlusNonformat"/>
    <w:uiPriority w:val="99"/>
    <w:qFormat/>
    <w:rsid w:val="006B6F20"/>
    <w:rPr>
      <w:rFonts w:ascii="Courier New" w:eastAsia="Times New Roman" w:hAnsi="Courier New" w:cs="Courier New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63258"/>
    <w:rPr>
      <w:rFonts w:ascii="Segoe UI" w:hAnsi="Segoe UI" w:cs="Segoe UI"/>
      <w:sz w:val="18"/>
      <w:szCs w:val="18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C651D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FC651D"/>
    <w:pPr>
      <w:tabs>
        <w:tab w:val="center" w:pos="4677"/>
        <w:tab w:val="right" w:pos="9355"/>
      </w:tabs>
    </w:pPr>
  </w:style>
  <w:style w:type="table" w:styleId="af">
    <w:name w:val="Table Grid"/>
    <w:basedOn w:val="a1"/>
    <w:uiPriority w:val="39"/>
    <w:rsid w:val="00696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omo-pavlenok</dc:creator>
  <dc:description/>
  <cp:lastModifiedBy>OMK4</cp:lastModifiedBy>
  <cp:revision>23</cp:revision>
  <cp:lastPrinted>2024-12-18T01:31:00Z</cp:lastPrinted>
  <dcterms:created xsi:type="dcterms:W3CDTF">2016-12-02T03:17:00Z</dcterms:created>
  <dcterms:modified xsi:type="dcterms:W3CDTF">2024-12-18T01:31:00Z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 Corporation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